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#98e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1120r1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9 – 19 May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S1-22</w:t>
      </w:r>
      <w:r>
        <w:rPr>
          <w:rFonts w:hint="eastAsia" w:ascii="Arial" w:hAnsi="Arial" w:eastAsia="MS Mincho" w:cs="Arial"/>
          <w:i/>
          <w:sz w:val="24"/>
          <w:szCs w:val="24"/>
          <w:lang w:eastAsia="ja-JP"/>
        </w:rPr>
        <w:t>1120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China Unicom</w:t>
      </w: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Pseudo-CR on </w:t>
      </w:r>
      <w:r>
        <w:rPr>
          <w:rFonts w:hint="eastAsia" w:ascii="Arial" w:hAnsi="Arial" w:cs="Arial"/>
          <w:b/>
          <w:bCs/>
        </w:rPr>
        <w:t>Introduction</w:t>
      </w:r>
      <w:r>
        <w:rPr>
          <w:rFonts w:hint="eastAsia" w:ascii="Arial" w:hAnsi="Arial" w:cs="Arial"/>
          <w:b/>
          <w:bCs/>
          <w:lang w:val="en-US" w:eastAsia="zh-CN"/>
        </w:rPr>
        <w:t xml:space="preserve"> of TR  22.851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hint="eastAsia" w:ascii="Arial" w:hAnsi="Arial" w:cs="Arial"/>
          <w:b/>
          <w:bCs/>
        </w:rPr>
        <w:t>TR 22.851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7.5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Qun Wei, weiqun5@chinaunicom.cn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hint="eastAsia"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>Abstract: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In order to contribute to the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I</w:t>
      </w:r>
      <w:r>
        <w:rPr>
          <w:rFonts w:hint="eastAsia" w:ascii="Arial" w:hAnsi="Arial" w:eastAsia="Calibri" w:cs="Arial"/>
          <w:i/>
          <w:sz w:val="22"/>
          <w:szCs w:val="22"/>
        </w:rPr>
        <w:t>ntroduction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 of TR 22.851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, this document describes the most basic content of the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TR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. With the further work of TR, it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would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 be improved.</w:t>
      </w:r>
    </w:p>
    <w:p>
      <w:pPr>
        <w:rPr>
          <w:ins w:id="0" w:author="wq" w:date="2022-05-12T19:05:10Z"/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1" w:author="wq" w:date="2022-05-12T19:05:10Z"/>
          <w:rFonts w:ascii="Arial" w:hAnsi="Arial" w:cs="Arial"/>
          <w:color w:val="0000FF"/>
          <w:sz w:val="28"/>
          <w:szCs w:val="28"/>
        </w:rPr>
      </w:pPr>
      <w:ins w:id="2" w:author="wq" w:date="2022-05-12T19:05:10Z">
        <w:bookmarkStart w:id="0" w:name="_Toc66350859"/>
        <w:bookmarkStart w:id="1" w:name="_Hlk102034746"/>
        <w:r>
          <w:rPr>
            <w:rFonts w:ascii="Arial" w:hAnsi="Arial" w:cs="Arial"/>
            <w:color w:val="0000FF"/>
            <w:sz w:val="28"/>
            <w:szCs w:val="28"/>
          </w:rPr>
          <w:t>* * * First Change * * * *</w:t>
        </w:r>
      </w:ins>
    </w:p>
    <w:bookmarkEnd w:id="0"/>
    <w:bookmarkEnd w:id="1"/>
    <w:p>
      <w:pPr>
        <w:pStyle w:val="2"/>
      </w:pPr>
      <w:bookmarkStart w:id="2" w:name="_Toc102114561"/>
      <w:r>
        <w:t>Introduction</w:t>
      </w:r>
      <w:bookmarkEnd w:id="2"/>
    </w:p>
    <w:p>
      <w:pPr>
        <w:pStyle w:val="64"/>
        <w:rPr>
          <w:ins w:id="3" w:author="wq" w:date="2022-05-12T18:52:41Z"/>
          <w:i w:val="0"/>
          <w:iCs/>
          <w:lang w:val="en-US"/>
        </w:rPr>
      </w:pPr>
      <w:ins w:id="4" w:author="wq" w:date="2022-05-12T18:52:41Z">
        <w:r>
          <w:rPr>
            <w:rFonts w:hint="eastAsia"/>
            <w:i w:val="0"/>
            <w:iCs/>
          </w:rPr>
          <w:t>Network sharing is a way for operators to share the heavy deployment for mobile networks</w:t>
        </w:r>
      </w:ins>
      <w:ins w:id="5" w:author="wq" w:date="2022-05-12T18:52:41Z">
        <w:r>
          <w:rPr>
            <w:rFonts w:hint="eastAsia" w:eastAsia="宋体"/>
            <w:i w:val="0"/>
            <w:iCs/>
            <w:lang w:val="en-US" w:eastAsia="zh-CN"/>
          </w:rPr>
          <w:t>.</w:t>
        </w:r>
      </w:ins>
      <w:ins w:id="6" w:author="wq" w:date="2022-05-12T18:52:41Z">
        <w:r>
          <w:rPr>
            <w:rFonts w:hint="eastAsia"/>
            <w:i w:val="0"/>
            <w:iCs/>
          </w:rPr>
          <w:t xml:space="preserve"> </w:t>
        </w:r>
      </w:ins>
      <w:ins w:id="7" w:author="wq" w:date="2022-05-12T18:52:41Z">
        <w:r>
          <w:rPr>
            <w:rFonts w:eastAsia="宋体"/>
            <w:i w:val="0"/>
            <w:iCs/>
            <w:lang w:val="en-US" w:eastAsia="zh-CN"/>
          </w:rPr>
          <w:t>The 3GPP system supports</w:t>
        </w:r>
      </w:ins>
      <w:ins w:id="8" w:author="wq" w:date="2022-05-12T18:52:41Z">
        <w:r>
          <w:rPr>
            <w:rFonts w:hint="eastAsia"/>
            <w:i w:val="0"/>
            <w:iCs/>
          </w:rPr>
          <w:t xml:space="preserve"> </w:t>
        </w:r>
      </w:ins>
      <w:ins w:id="9" w:author="wq" w:date="2022-05-12T18:52:41Z">
        <w:r>
          <w:rPr>
            <w:i w:val="0"/>
            <w:iCs/>
          </w:rPr>
          <w:t>different</w:t>
        </w:r>
      </w:ins>
      <w:ins w:id="10" w:author="wq" w:date="2022-05-12T18:52:41Z">
        <w:r>
          <w:rPr>
            <w:rFonts w:hint="eastAsia"/>
            <w:i w:val="0"/>
            <w:iCs/>
          </w:rPr>
          <w:t xml:space="preserve"> type</w:t>
        </w:r>
      </w:ins>
      <w:ins w:id="11" w:author="wq" w:date="2022-05-12T18:52:41Z">
        <w:r>
          <w:rPr>
            <w:i w:val="0"/>
            <w:iCs/>
          </w:rPr>
          <w:t>s</w:t>
        </w:r>
      </w:ins>
      <w:ins w:id="12" w:author="wq" w:date="2022-05-12T18:52:41Z">
        <w:r>
          <w:rPr>
            <w:rFonts w:hint="eastAsia"/>
            <w:i w:val="0"/>
            <w:iCs/>
          </w:rPr>
          <w:t xml:space="preserve"> of network sharing</w:t>
        </w:r>
      </w:ins>
      <w:ins w:id="13" w:author="wq" w:date="2022-05-12T18:52:41Z">
        <w:r>
          <w:rPr>
            <w:i w:val="0"/>
            <w:iCs/>
          </w:rPr>
          <w:t>,</w:t>
        </w:r>
      </w:ins>
      <w:ins w:id="14" w:author="wq" w:date="2022-05-12T18:52:41Z">
        <w:r>
          <w:rPr>
            <w:rFonts w:hint="eastAsia"/>
            <w:i w:val="0"/>
            <w:iCs/>
          </w:rPr>
          <w:t xml:space="preserve"> since Release 5</w:t>
        </w:r>
      </w:ins>
      <w:ins w:id="15" w:author="wq" w:date="2022-05-12T18:52:41Z">
        <w:r>
          <w:rPr>
            <w:i w:val="0"/>
            <w:iCs/>
          </w:rPr>
          <w:t>, most of them inherited by 5G (Rel-15 onward)</w:t>
        </w:r>
      </w:ins>
      <w:ins w:id="16" w:author="wq" w:date="2022-05-12T18:52:41Z">
        <w:r>
          <w:rPr>
            <w:rFonts w:eastAsia="宋体"/>
            <w:i w:val="0"/>
            <w:iCs/>
            <w:lang w:val="en-US" w:eastAsia="zh-CN"/>
          </w:rPr>
          <w:t>. For example</w:t>
        </w:r>
      </w:ins>
      <w:ins w:id="17" w:author="wq" w:date="2022-05-12T18:52:41Z">
        <w:r>
          <w:rPr>
            <w:rFonts w:hint="eastAsia" w:eastAsia="宋体"/>
            <w:i w:val="0"/>
            <w:iCs/>
            <w:lang w:val="en-US" w:eastAsia="zh-CN"/>
          </w:rPr>
          <w:t xml:space="preserve">, 3GPP TS </w:t>
        </w:r>
      </w:ins>
      <w:ins w:id="18" w:author="wq" w:date="2022-05-12T18:52:41Z">
        <w:r>
          <w:rPr>
            <w:rFonts w:hint="eastAsia"/>
            <w:i w:val="0"/>
            <w:iCs/>
          </w:rPr>
          <w:t>23.</w:t>
        </w:r>
      </w:ins>
      <w:ins w:id="19" w:author="wq" w:date="2022-05-12T18:52:41Z">
        <w:r>
          <w:rPr>
            <w:rFonts w:hint="eastAsia" w:eastAsia="宋体"/>
            <w:i w:val="0"/>
            <w:iCs/>
            <w:lang w:val="en-US" w:eastAsia="zh-CN"/>
          </w:rPr>
          <w:t>251</w:t>
        </w:r>
      </w:ins>
      <w:ins w:id="20" w:author="wq" w:date="2022-05-12T19:06:43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21" w:author="wq" w:date="2022-05-12T19:06:38Z">
        <w:r>
          <w:rPr>
            <w:rFonts w:hint="eastAsia" w:eastAsia="宋体"/>
            <w:i w:val="0"/>
            <w:iCs/>
            <w:lang w:val="en-US" w:eastAsia="zh-CN"/>
          </w:rPr>
          <w:t>[x1]</w:t>
        </w:r>
      </w:ins>
      <w:ins w:id="22" w:author="wq" w:date="2022-05-12T18:52:41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23" w:author="wq" w:date="2022-05-12T18:52:41Z">
        <w:r>
          <w:rPr>
            <w:rFonts w:eastAsia="宋体"/>
            <w:i w:val="0"/>
            <w:iCs/>
            <w:lang w:val="en-US" w:eastAsia="zh-CN"/>
          </w:rPr>
          <w:t>describes</w:t>
        </w:r>
      </w:ins>
      <w:ins w:id="24" w:author="wq" w:date="2022-05-12T18:52:41Z">
        <w:r>
          <w:rPr>
            <w:rFonts w:hint="eastAsia" w:eastAsia="宋体"/>
            <w:i w:val="0"/>
            <w:iCs/>
            <w:lang w:val="en-US" w:eastAsia="zh-CN"/>
          </w:rPr>
          <w:t xml:space="preserve"> different core network</w:t>
        </w:r>
      </w:ins>
      <w:ins w:id="25" w:author="wq" w:date="2022-05-12T18:52:41Z">
        <w:r>
          <w:rPr>
            <w:rFonts w:eastAsia="宋体"/>
            <w:i w:val="0"/>
            <w:iCs/>
            <w:lang w:val="en-US" w:eastAsia="zh-CN"/>
          </w:rPr>
          <w:t>s from multiple</w:t>
        </w:r>
      </w:ins>
      <w:ins w:id="26" w:author="wq" w:date="2022-05-12T18:52:41Z">
        <w:r>
          <w:rPr>
            <w:rFonts w:hint="eastAsia" w:eastAsia="宋体"/>
            <w:i w:val="0"/>
            <w:iCs/>
            <w:lang w:val="en-US" w:eastAsia="zh-CN"/>
          </w:rPr>
          <w:t xml:space="preserve"> operators to connect to a shared radio access network</w:t>
        </w:r>
      </w:ins>
      <w:ins w:id="27" w:author="wq" w:date="2022-05-12T18:52:41Z">
        <w:r>
          <w:rPr>
            <w:rFonts w:eastAsia="宋体"/>
            <w:i w:val="0"/>
            <w:iCs/>
            <w:lang w:val="en-US" w:eastAsia="zh-CN"/>
          </w:rPr>
          <w:t xml:space="preserve"> for </w:t>
        </w:r>
      </w:ins>
      <w:ins w:id="28" w:author="wq" w:date="2022-05-12T18:52:41Z">
        <w:r>
          <w:rPr>
            <w:i w:val="0"/>
            <w:iCs/>
          </w:rPr>
          <w:t>GERAN, UTRAN and E-UTRAN</w:t>
        </w:r>
      </w:ins>
      <w:ins w:id="29" w:author="wq" w:date="2022-05-12T18:52:41Z">
        <w:r>
          <w:rPr>
            <w:rFonts w:eastAsia="宋体"/>
            <w:i w:val="0"/>
            <w:iCs/>
            <w:lang w:val="en-US" w:eastAsia="zh-CN"/>
          </w:rPr>
          <w:t>, and the operators can not only share the radio network elements, but may also share the radio resources.</w:t>
        </w:r>
      </w:ins>
      <w:ins w:id="30" w:author="wq" w:date="2022-05-12T18:52:41Z">
        <w:r>
          <w:rPr>
            <w:i w:val="0"/>
            <w:iCs/>
            <w:lang w:val="en-US" w:eastAsia="zh-CN"/>
          </w:rPr>
          <w:t xml:space="preserve"> Network sharin</w:t>
        </w:r>
        <w:bookmarkStart w:id="4" w:name="_GoBack"/>
        <w:bookmarkEnd w:id="4"/>
        <w:r>
          <w:rPr>
            <w:i w:val="0"/>
            <w:iCs/>
            <w:lang w:val="en-US" w:eastAsia="zh-CN"/>
          </w:rPr>
          <w:t>g for 5G</w:t>
        </w:r>
      </w:ins>
      <w:ins w:id="31" w:author="wq" w:date="2022-05-12T18:53:18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32" w:author="wq" w:date="2022-05-12T18:53:21Z">
        <w:r>
          <w:rPr>
            <w:rFonts w:hint="eastAsia"/>
            <w:i w:val="0"/>
            <w:iCs/>
            <w:lang w:val="en-US" w:eastAsia="zh-CN"/>
          </w:rPr>
          <w:t>system</w:t>
        </w:r>
      </w:ins>
      <w:ins w:id="33" w:author="wq" w:date="2022-05-12T18:52:41Z">
        <w:r>
          <w:rPr>
            <w:i w:val="0"/>
            <w:iCs/>
            <w:lang w:val="en-US" w:eastAsia="zh-CN"/>
          </w:rPr>
          <w:t xml:space="preserve"> is specified in TS 23.501 </w:t>
        </w:r>
      </w:ins>
      <w:ins w:id="34" w:author="wq" w:date="2022-05-12T19:06:59Z">
        <w:r>
          <w:rPr>
            <w:rFonts w:hint="eastAsia"/>
            <w:i w:val="0"/>
            <w:iCs/>
            <w:lang w:val="en-US" w:eastAsia="zh-CN"/>
          </w:rPr>
          <w:t>[x</w:t>
        </w:r>
      </w:ins>
      <w:ins w:id="35" w:author="wq" w:date="2022-05-12T19:07:01Z">
        <w:r>
          <w:rPr>
            <w:rFonts w:hint="eastAsia"/>
            <w:i w:val="0"/>
            <w:iCs/>
            <w:lang w:val="en-US" w:eastAsia="zh-CN"/>
          </w:rPr>
          <w:t>2</w:t>
        </w:r>
      </w:ins>
      <w:ins w:id="36" w:author="wq" w:date="2022-05-12T19:06:59Z">
        <w:r>
          <w:rPr>
            <w:rFonts w:hint="eastAsia"/>
            <w:i w:val="0"/>
            <w:iCs/>
            <w:lang w:val="en-US" w:eastAsia="zh-CN"/>
          </w:rPr>
          <w:t>]</w:t>
        </w:r>
      </w:ins>
      <w:ins w:id="37" w:author="wq" w:date="2022-05-12T19:07:03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38" w:author="wq" w:date="2022-05-12T18:52:41Z">
        <w:r>
          <w:rPr>
            <w:i w:val="0"/>
            <w:iCs/>
            <w:lang w:val="en-US" w:eastAsia="zh-CN"/>
          </w:rPr>
          <w:t>and TS 38.300</w:t>
        </w:r>
      </w:ins>
      <w:ins w:id="39" w:author="wq" w:date="2022-05-12T19:07:05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40" w:author="wq" w:date="2022-05-12T19:06:53Z">
        <w:r>
          <w:rPr>
            <w:rFonts w:hint="eastAsia"/>
            <w:i w:val="0"/>
            <w:iCs/>
            <w:lang w:val="en-US" w:eastAsia="zh-CN"/>
          </w:rPr>
          <w:t>[x</w:t>
        </w:r>
      </w:ins>
      <w:ins w:id="41" w:author="wq" w:date="2022-05-12T19:07:06Z">
        <w:r>
          <w:rPr>
            <w:rFonts w:hint="eastAsia"/>
            <w:i w:val="0"/>
            <w:iCs/>
            <w:lang w:val="en-US" w:eastAsia="zh-CN"/>
          </w:rPr>
          <w:t>3</w:t>
        </w:r>
      </w:ins>
      <w:ins w:id="42" w:author="wq" w:date="2022-05-12T19:06:53Z">
        <w:r>
          <w:rPr>
            <w:rFonts w:hint="eastAsia"/>
            <w:i w:val="0"/>
            <w:iCs/>
            <w:lang w:val="en-US" w:eastAsia="zh-CN"/>
          </w:rPr>
          <w:t>]</w:t>
        </w:r>
      </w:ins>
      <w:ins w:id="43" w:author="wq" w:date="2022-05-12T18:52:41Z">
        <w:r>
          <w:rPr>
            <w:i w:val="0"/>
            <w:iCs/>
            <w:lang w:val="en-US" w:eastAsia="zh-CN"/>
          </w:rPr>
          <w:t xml:space="preserve">. </w:t>
        </w:r>
      </w:ins>
    </w:p>
    <w:p>
      <w:pPr>
        <w:pStyle w:val="64"/>
        <w:rPr>
          <w:ins w:id="44" w:author="wq" w:date="2022-05-12T18:52:41Z"/>
          <w:rFonts w:hint="default"/>
          <w:i w:val="0"/>
          <w:iCs/>
          <w:lang w:val="en-US" w:eastAsia="zh-CN"/>
        </w:rPr>
      </w:pPr>
      <w:ins w:id="45" w:author="wq" w:date="2022-05-12T18:52:41Z">
        <w:r>
          <w:rPr>
            <w:i w:val="0"/>
            <w:iCs/>
            <w:lang w:val="en-US" w:eastAsia="zh-CN"/>
          </w:rPr>
          <w:t>With t</w:t>
        </w:r>
      </w:ins>
      <w:ins w:id="46" w:author="wq" w:date="2022-05-12T18:52:41Z">
        <w:r>
          <w:rPr>
            <w:rFonts w:hint="eastAsia"/>
            <w:i w:val="0"/>
            <w:iCs/>
            <w:lang w:val="en-US" w:eastAsia="zh-CN"/>
          </w:rPr>
          <w:t xml:space="preserve">he expanding </w:t>
        </w:r>
      </w:ins>
      <w:ins w:id="47" w:author="wq" w:date="2022-05-12T18:52:41Z">
        <w:r>
          <w:rPr>
            <w:i w:val="0"/>
            <w:iCs/>
            <w:lang w:val="en-US" w:eastAsia="zh-CN"/>
          </w:rPr>
          <w:t xml:space="preserve">of </w:t>
        </w:r>
      </w:ins>
      <w:ins w:id="48" w:author="wq" w:date="2022-05-12T18:52:41Z">
        <w:r>
          <w:rPr>
            <w:rFonts w:hint="eastAsia"/>
            <w:i w:val="0"/>
            <w:iCs/>
            <w:lang w:val="en-US" w:eastAsia="zh-CN"/>
          </w:rPr>
          <w:t xml:space="preserve">5G </w:t>
        </w:r>
      </w:ins>
      <w:ins w:id="49" w:author="wq" w:date="2022-05-12T18:52:41Z">
        <w:r>
          <w:rPr>
            <w:i w:val="0"/>
            <w:iCs/>
            <w:lang w:val="en-US" w:eastAsia="zh-CN"/>
          </w:rPr>
          <w:t>deployments</w:t>
        </w:r>
      </w:ins>
      <w:ins w:id="50" w:author="wq" w:date="2022-05-12T18:52:41Z">
        <w:r>
          <w:rPr>
            <w:rFonts w:hint="eastAsia"/>
            <w:i w:val="0"/>
            <w:iCs/>
            <w:lang w:val="en-US" w:eastAsia="zh-CN"/>
          </w:rPr>
          <w:t>, more network</w:t>
        </w:r>
      </w:ins>
      <w:ins w:id="51" w:author="wq" w:date="2022-05-12T19:00:18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52" w:author="wq" w:date="2022-05-12T18:52:41Z">
        <w:r>
          <w:rPr>
            <w:rFonts w:hint="eastAsia"/>
            <w:i w:val="0"/>
            <w:iCs/>
            <w:lang w:val="en-US" w:eastAsia="zh-CN"/>
          </w:rPr>
          <w:t xml:space="preserve">sharing scenarios </w:t>
        </w:r>
      </w:ins>
      <w:ins w:id="53" w:author="wq" w:date="2022-05-12T18:52:41Z">
        <w:r>
          <w:rPr>
            <w:i w:val="0"/>
            <w:iCs/>
            <w:lang w:val="en-US" w:eastAsia="zh-CN"/>
          </w:rPr>
          <w:t xml:space="preserve">may arise, </w:t>
        </w:r>
      </w:ins>
      <w:ins w:id="54" w:author="wq" w:date="2022-05-12T18:52:41Z">
        <w:r>
          <w:rPr>
            <w:rFonts w:hint="eastAsia"/>
            <w:i w:val="0"/>
            <w:iCs/>
            <w:lang w:val="en-US" w:eastAsia="zh-CN"/>
          </w:rPr>
          <w:t>depending on different operator</w:t>
        </w:r>
      </w:ins>
      <w:ins w:id="55" w:author="wq" w:date="2022-05-12T18:52:41Z">
        <w:r>
          <w:rPr>
            <w:i w:val="0"/>
            <w:iCs/>
            <w:lang w:val="en-US" w:eastAsia="zh-CN"/>
          </w:rPr>
          <w:t>s’</w:t>
        </w:r>
      </w:ins>
      <w:ins w:id="56" w:author="wq" w:date="2022-05-12T18:52:41Z">
        <w:r>
          <w:rPr>
            <w:rFonts w:hint="eastAsia"/>
            <w:i w:val="0"/>
            <w:iCs/>
            <w:lang w:val="en-US" w:eastAsia="zh-CN"/>
          </w:rPr>
          <w:t xml:space="preserve"> strategies</w:t>
        </w:r>
      </w:ins>
      <w:ins w:id="57" w:author="wq" w:date="2022-05-12T18:52:41Z">
        <w:r>
          <w:rPr>
            <w:i w:val="0"/>
            <w:iCs/>
            <w:lang w:val="en-US" w:eastAsia="zh-CN"/>
          </w:rPr>
          <w:t>, commercial agreements,</w:t>
        </w:r>
      </w:ins>
      <w:ins w:id="58" w:author="wq" w:date="2022-05-12T18:52:41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59" w:author="wq" w:date="2022-05-12T18:52:41Z">
        <w:r>
          <w:rPr>
            <w:i w:val="0"/>
            <w:iCs/>
            <w:lang w:val="en-US" w:eastAsia="zh-CN"/>
          </w:rPr>
          <w:t xml:space="preserve">and specific </w:t>
        </w:r>
      </w:ins>
      <w:ins w:id="60" w:author="wq" w:date="2022-05-12T18:52:41Z">
        <w:r>
          <w:rPr>
            <w:rFonts w:hint="eastAsia"/>
            <w:i w:val="0"/>
            <w:iCs/>
            <w:lang w:val="en-US" w:eastAsia="zh-CN"/>
          </w:rPr>
          <w:t>rules</w:t>
        </w:r>
      </w:ins>
      <w:ins w:id="61" w:author="wq" w:date="2022-05-12T18:52:41Z">
        <w:r>
          <w:rPr>
            <w:i w:val="0"/>
            <w:iCs/>
            <w:lang w:val="en-US" w:eastAsia="zh-CN"/>
          </w:rPr>
          <w:t>/</w:t>
        </w:r>
      </w:ins>
      <w:ins w:id="62" w:author="wq" w:date="2022-05-12T18:52:41Z">
        <w:r>
          <w:rPr>
            <w:rFonts w:hint="eastAsia"/>
            <w:i w:val="0"/>
            <w:iCs/>
            <w:lang w:val="en-US" w:eastAsia="zh-CN"/>
          </w:rPr>
          <w:t xml:space="preserve">legislation in different countries. </w:t>
        </w:r>
      </w:ins>
      <w:ins w:id="63" w:author="wq" w:date="2022-05-12T19:00:50Z">
        <w:r>
          <w:rPr>
            <w:rFonts w:hint="eastAsia"/>
            <w:i w:val="0"/>
            <w:iCs/>
            <w:lang w:val="en-US" w:eastAsia="zh-CN"/>
          </w:rPr>
          <w:t>O</w:t>
        </w:r>
      </w:ins>
      <w:ins w:id="64" w:author="wq" w:date="2022-05-12T18:52:41Z">
        <w:r>
          <w:rPr>
            <w:i w:val="0"/>
            <w:iCs/>
            <w:lang w:val="en-US" w:eastAsia="zh-CN"/>
          </w:rPr>
          <w:t>ne of the</w:t>
        </w:r>
      </w:ins>
      <w:ins w:id="65" w:author="wq" w:date="2022-05-12T18:52:41Z">
        <w:r>
          <w:rPr>
            <w:rFonts w:hint="eastAsia"/>
            <w:i w:val="0"/>
            <w:iCs/>
            <w:lang w:val="en-US" w:eastAsia="zh-CN"/>
          </w:rPr>
          <w:t xml:space="preserve"> c</w:t>
        </w:r>
      </w:ins>
      <w:ins w:id="66" w:author="wq" w:date="2022-05-12T18:52:41Z">
        <w:r>
          <w:rPr>
            <w:i w:val="0"/>
            <w:iCs/>
            <w:sz w:val="21"/>
            <w:szCs w:val="21"/>
            <w:lang w:val="en-US" w:eastAsia="zh-CN"/>
          </w:rPr>
          <w:t>halleng</w:t>
        </w:r>
      </w:ins>
      <w:ins w:id="67" w:author="wq" w:date="2022-05-12T18:52:41Z">
        <w:r>
          <w:rPr>
            <w:rFonts w:hint="eastAsia"/>
            <w:i w:val="0"/>
            <w:iCs/>
            <w:lang w:val="en-US" w:eastAsia="zh-CN"/>
          </w:rPr>
          <w:t>e</w:t>
        </w:r>
      </w:ins>
      <w:ins w:id="68" w:author="wq" w:date="2022-05-12T18:52:41Z">
        <w:r>
          <w:rPr>
            <w:i w:val="0"/>
            <w:iCs/>
            <w:lang w:val="en-US" w:eastAsia="zh-CN"/>
          </w:rPr>
          <w:t>s</w:t>
        </w:r>
      </w:ins>
      <w:ins w:id="69" w:author="wq" w:date="2022-05-12T18:52:41Z">
        <w:r>
          <w:rPr>
            <w:i w:val="0"/>
            <w:iCs/>
            <w:sz w:val="21"/>
            <w:szCs w:val="21"/>
            <w:lang w:val="en-US" w:eastAsia="zh-CN"/>
          </w:rPr>
          <w:t xml:space="preserve"> </w:t>
        </w:r>
      </w:ins>
      <w:ins w:id="70" w:author="wq" w:date="2022-05-12T18:52:41Z">
        <w:r>
          <w:rPr>
            <w:rFonts w:hint="eastAsia"/>
            <w:i w:val="0"/>
            <w:iCs/>
            <w:lang w:val="en-US" w:eastAsia="zh-CN"/>
          </w:rPr>
          <w:t>for the partners</w:t>
        </w:r>
      </w:ins>
      <w:ins w:id="71" w:author="wq" w:date="2022-05-12T18:52:41Z">
        <w:r>
          <w:rPr>
            <w:i w:val="0"/>
            <w:iCs/>
            <w:lang w:val="en-US" w:eastAsia="zh-CN"/>
          </w:rPr>
          <w:t>’</w:t>
        </w:r>
      </w:ins>
      <w:ins w:id="72" w:author="wq" w:date="2022-05-12T18:52:41Z">
        <w:r>
          <w:rPr>
            <w:rFonts w:hint="eastAsia"/>
            <w:i w:val="0"/>
            <w:iCs/>
            <w:lang w:val="en-US" w:eastAsia="zh-CN"/>
          </w:rPr>
          <w:t xml:space="preserve"> network</w:t>
        </w:r>
      </w:ins>
      <w:ins w:id="73" w:author="wq" w:date="2022-05-12T18:52:41Z">
        <w:r>
          <w:rPr>
            <w:i w:val="0"/>
            <w:iCs/>
            <w:lang w:val="en-US" w:eastAsia="zh-CN"/>
          </w:rPr>
          <w:t xml:space="preserve"> operators</w:t>
        </w:r>
      </w:ins>
      <w:ins w:id="74" w:author="wq" w:date="2022-05-12T18:52:41Z">
        <w:r>
          <w:rPr>
            <w:rFonts w:hint="eastAsia"/>
            <w:i w:val="0"/>
            <w:iCs/>
            <w:lang w:val="en-US" w:eastAsia="zh-CN"/>
          </w:rPr>
          <w:t xml:space="preserve"> is related with the </w:t>
        </w:r>
      </w:ins>
      <w:ins w:id="75" w:author="wq" w:date="2022-05-12T18:52:41Z">
        <w:r>
          <w:rPr>
            <w:i w:val="0"/>
            <w:iCs/>
            <w:sz w:val="21"/>
            <w:szCs w:val="21"/>
            <w:lang w:val="en-US" w:eastAsia="zh-CN"/>
          </w:rPr>
          <w:t>maintenance</w:t>
        </w:r>
      </w:ins>
      <w:ins w:id="76" w:author="wq" w:date="2022-05-12T18:52:41Z">
        <w:r>
          <w:rPr>
            <w:i w:val="0"/>
            <w:iCs/>
            <w:lang w:val="en-US" w:eastAsia="zh-CN"/>
          </w:rPr>
          <w:t xml:space="preserve"> </w:t>
        </w:r>
      </w:ins>
      <w:ins w:id="77" w:author="wq" w:date="2022-05-12T18:52:41Z">
        <w:r>
          <w:rPr>
            <w:i w:val="0"/>
            <w:iCs/>
            <w:sz w:val="21"/>
            <w:szCs w:val="21"/>
            <w:lang w:val="en-US" w:eastAsia="zh-CN"/>
          </w:rPr>
          <w:t>generated</w:t>
        </w:r>
      </w:ins>
      <w:ins w:id="78" w:author="wq" w:date="2022-05-12T18:52:41Z">
        <w:r>
          <w:rPr>
            <w:rFonts w:hint="eastAsia"/>
            <w:i w:val="0"/>
            <w:iCs/>
            <w:lang w:val="en-US" w:eastAsia="zh-CN"/>
          </w:rPr>
          <w:t xml:space="preserve"> by </w:t>
        </w:r>
      </w:ins>
      <w:ins w:id="79" w:author="wq" w:date="2022-05-12T18:52:41Z">
        <w:r>
          <w:rPr>
            <w:i w:val="0"/>
            <w:iCs/>
            <w:lang w:val="en-US" w:eastAsia="zh-CN"/>
          </w:rPr>
          <w:t xml:space="preserve">the interconnection </w:t>
        </w:r>
      </w:ins>
      <w:ins w:id="80" w:author="wq" w:date="2022-05-12T18:52:41Z">
        <w:r>
          <w:rPr>
            <w:rFonts w:hint="eastAsia"/>
            <w:i w:val="0"/>
            <w:iCs/>
            <w:lang w:val="en-US" w:eastAsia="zh-CN"/>
          </w:rPr>
          <w:t xml:space="preserve">(e.g. number of </w:t>
        </w:r>
      </w:ins>
      <w:ins w:id="81" w:author="wq" w:date="2022-05-12T18:52:41Z">
        <w:r>
          <w:rPr>
            <w:i w:val="0"/>
            <w:iCs/>
            <w:lang w:val="en-US" w:eastAsia="zh-CN"/>
          </w:rPr>
          <w:t>network interfaces</w:t>
        </w:r>
      </w:ins>
      <w:ins w:id="82" w:author="wq" w:date="2022-05-12T18:52:41Z">
        <w:r>
          <w:rPr>
            <w:rFonts w:hint="eastAsia"/>
            <w:i w:val="0"/>
            <w:iCs/>
            <w:lang w:val="en-US" w:eastAsia="zh-CN"/>
          </w:rPr>
          <w:t xml:space="preserve">) between </w:t>
        </w:r>
      </w:ins>
      <w:ins w:id="83" w:author="wq" w:date="2022-05-12T18:52:41Z">
        <w:r>
          <w:rPr>
            <w:i w:val="0"/>
            <w:iCs/>
            <w:lang w:val="en-US" w:eastAsia="zh-CN"/>
          </w:rPr>
          <w:t xml:space="preserve">the </w:t>
        </w:r>
      </w:ins>
      <w:ins w:id="84" w:author="wq" w:date="2022-05-12T18:52:41Z">
        <w:r>
          <w:rPr>
            <w:rFonts w:hint="eastAsia"/>
            <w:i w:val="0"/>
            <w:iCs/>
            <w:lang w:val="en-US" w:eastAsia="zh-CN"/>
          </w:rPr>
          <w:t>shared</w:t>
        </w:r>
      </w:ins>
      <w:ins w:id="85" w:author="wq" w:date="2022-05-12T18:52:41Z">
        <w:r>
          <w:rPr>
            <w:i w:val="0"/>
            <w:iCs/>
            <w:lang w:val="en-US" w:eastAsia="zh-CN"/>
          </w:rPr>
          <w:t xml:space="preserve"> </w:t>
        </w:r>
      </w:ins>
      <w:ins w:id="86" w:author="wq" w:date="2022-05-12T18:55:00Z">
        <w:r>
          <w:rPr>
            <w:rFonts w:hint="eastAsia"/>
            <w:i w:val="0"/>
            <w:iCs/>
            <w:lang w:val="en-US" w:eastAsia="zh-CN"/>
          </w:rPr>
          <w:t>NG</w:t>
        </w:r>
      </w:ins>
      <w:ins w:id="87" w:author="wq" w:date="2022-05-12T18:55:01Z">
        <w:r>
          <w:rPr>
            <w:rFonts w:hint="eastAsia"/>
            <w:i w:val="0"/>
            <w:iCs/>
            <w:lang w:val="en-US" w:eastAsia="zh-CN"/>
          </w:rPr>
          <w:t>-</w:t>
        </w:r>
      </w:ins>
      <w:ins w:id="88" w:author="wq" w:date="2022-05-12T18:52:41Z">
        <w:r>
          <w:rPr>
            <w:i w:val="0"/>
            <w:iCs/>
            <w:lang w:val="en-US" w:eastAsia="zh-CN"/>
          </w:rPr>
          <w:t>RAN</w:t>
        </w:r>
      </w:ins>
      <w:ins w:id="89" w:author="wq" w:date="2022-05-12T18:52:41Z">
        <w:r>
          <w:rPr>
            <w:rFonts w:hint="eastAsia"/>
            <w:i w:val="0"/>
            <w:iCs/>
            <w:lang w:val="en-US" w:eastAsia="zh-CN"/>
          </w:rPr>
          <w:t xml:space="preserve"> and two or more core networks, especially for </w:t>
        </w:r>
      </w:ins>
      <w:ins w:id="90" w:author="wq" w:date="2022-05-12T18:52:41Z">
        <w:r>
          <w:rPr>
            <w:i w:val="0"/>
            <w:iCs/>
            <w:lang w:val="en-US" w:eastAsia="zh-CN"/>
          </w:rPr>
          <w:t>a</w:t>
        </w:r>
      </w:ins>
      <w:ins w:id="91" w:author="wq" w:date="2022-05-12T18:52:41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92" w:author="wq" w:date="2022-05-12T18:52:41Z">
        <w:r>
          <w:rPr>
            <w:i w:val="0"/>
            <w:iCs/>
            <w:lang w:val="en-US" w:eastAsia="zh-CN"/>
          </w:rPr>
          <w:t>very large</w:t>
        </w:r>
      </w:ins>
      <w:ins w:id="93" w:author="wq" w:date="2022-05-12T18:52:41Z">
        <w:r>
          <w:rPr>
            <w:rFonts w:hint="eastAsia"/>
            <w:i w:val="0"/>
            <w:iCs/>
            <w:lang w:val="en-US" w:eastAsia="zh-CN"/>
          </w:rPr>
          <w:t xml:space="preserve"> </w:t>
        </w:r>
      </w:ins>
      <w:ins w:id="94" w:author="wq" w:date="2022-05-12T18:52:41Z">
        <w:r>
          <w:rPr>
            <w:i w:val="0"/>
            <w:iCs/>
            <w:lang w:val="en-US" w:eastAsia="zh-CN"/>
          </w:rPr>
          <w:t>number</w:t>
        </w:r>
      </w:ins>
      <w:ins w:id="95" w:author="wq" w:date="2022-05-12T18:52:41Z">
        <w:r>
          <w:rPr>
            <w:rFonts w:hint="eastAsia"/>
            <w:i w:val="0"/>
            <w:iCs/>
            <w:lang w:val="en-US" w:eastAsia="zh-CN"/>
          </w:rPr>
          <w:t xml:space="preserve"> of </w:t>
        </w:r>
      </w:ins>
      <w:ins w:id="96" w:author="wq" w:date="2022-05-12T18:52:41Z">
        <w:r>
          <w:rPr>
            <w:i w:val="0"/>
            <w:iCs/>
            <w:lang w:val="en-US" w:eastAsia="zh-CN"/>
          </w:rPr>
          <w:t xml:space="preserve">shared </w:t>
        </w:r>
      </w:ins>
      <w:ins w:id="97" w:author="wq" w:date="2022-05-12T18:52:41Z">
        <w:r>
          <w:rPr>
            <w:rFonts w:hint="eastAsia"/>
            <w:i w:val="0"/>
            <w:iCs/>
            <w:lang w:val="en-US" w:eastAsia="zh-CN"/>
          </w:rPr>
          <w:t>base stations</w:t>
        </w:r>
      </w:ins>
      <w:ins w:id="98" w:author="wq" w:date="2022-05-12T19:02:05Z">
        <w:r>
          <w:rPr>
            <w:rFonts w:hint="eastAsia"/>
            <w:i w:val="0"/>
            <w:iCs/>
            <w:lang w:val="en-US" w:eastAsia="zh-CN"/>
          </w:rPr>
          <w:t>.</w:t>
        </w:r>
      </w:ins>
    </w:p>
    <w:p>
      <w:pPr>
        <w:jc w:val="both"/>
        <w:rPr>
          <w:ins w:id="99" w:author="wq" w:date="2022-05-12T19:18:59Z"/>
          <w:rFonts w:hint="default"/>
          <w:lang w:val="en-US" w:eastAsia="zh-CN"/>
        </w:rPr>
      </w:pPr>
      <w:ins w:id="100" w:author="wq" w:date="2022-05-12T19:21:33Z">
        <w:r>
          <w:rPr>
            <w:rFonts w:hint="eastAsia"/>
            <w:i w:val="0"/>
            <w:iCs/>
            <w:lang w:val="en-US" w:eastAsia="zh-CN"/>
          </w:rPr>
          <w:t>For these reasons</w:t>
        </w:r>
      </w:ins>
      <w:ins w:id="101" w:author="wq" w:date="2022-05-12T19:21:33Z">
        <w:r>
          <w:rPr>
            <w:i w:val="0"/>
            <w:iCs/>
            <w:lang w:val="en-US" w:eastAsia="zh-CN"/>
          </w:rPr>
          <w:t xml:space="preserve"> </w:t>
        </w:r>
      </w:ins>
      <w:ins w:id="102" w:author="wq" w:date="2022-05-12T19:21:45Z">
        <w:r>
          <w:rPr>
            <w:rFonts w:hint="eastAsia"/>
            <w:i w:val="0"/>
            <w:iCs/>
            <w:lang w:val="en-US" w:eastAsia="zh-CN"/>
          </w:rPr>
          <w:t>it is</w:t>
        </w:r>
      </w:ins>
      <w:ins w:id="103" w:author="wq" w:date="2022-05-12T19:21:33Z">
        <w:r>
          <w:rPr>
            <w:rFonts w:hint="eastAsia"/>
            <w:i w:val="0"/>
            <w:iCs/>
            <w:lang w:val="en-US" w:eastAsia="zh-CN"/>
          </w:rPr>
          <w:t xml:space="preserve"> suggest to investigate </w:t>
        </w:r>
      </w:ins>
      <w:ins w:id="104" w:author="wq" w:date="2022-05-12T19:21:33Z">
        <w:r>
          <w:rPr>
            <w:i w:val="0"/>
            <w:iCs/>
            <w:lang w:val="en-US" w:eastAsia="zh-CN"/>
          </w:rPr>
          <w:t>other type of network sharing</w:t>
        </w:r>
      </w:ins>
      <w:ins w:id="105" w:author="wq" w:date="2022-05-12T19:21:33Z">
        <w:r>
          <w:rPr>
            <w:rFonts w:hint="eastAsia" w:eastAsia="宋体"/>
            <w:i w:val="0"/>
            <w:iCs/>
            <w:lang w:val="en-US" w:eastAsia="zh-CN"/>
          </w:rPr>
          <w:t xml:space="preserve"> scenario</w:t>
        </w:r>
      </w:ins>
      <w:ins w:id="106" w:author="wq" w:date="2022-05-12T19:21:33Z">
        <w:r>
          <w:rPr>
            <w:rFonts w:eastAsia="宋体"/>
            <w:i w:val="0"/>
            <w:iCs/>
            <w:lang w:val="en-US" w:eastAsia="zh-CN"/>
          </w:rPr>
          <w:t xml:space="preserve">s, </w:t>
        </w:r>
        <w:bookmarkStart w:id="3" w:name="_Hlk96017548"/>
        <w:r>
          <w:rPr>
            <w:rFonts w:eastAsia="宋体"/>
            <w:i w:val="0"/>
            <w:iCs/>
            <w:lang w:val="en-US" w:eastAsia="zh-CN"/>
          </w:rPr>
          <w:t>where</w:t>
        </w:r>
      </w:ins>
      <w:ins w:id="107" w:author="wq" w:date="2022-05-12T19:21:33Z">
        <w:r>
          <w:rPr>
            <w:rFonts w:hint="eastAsia" w:eastAsia="宋体"/>
            <w:i w:val="0"/>
            <w:iCs/>
            <w:lang w:val="en-US" w:eastAsia="zh-CN"/>
          </w:rPr>
          <w:t xml:space="preserve"> </w:t>
        </w:r>
      </w:ins>
      <w:ins w:id="108" w:author="wq" w:date="2022-05-12T19:21:33Z">
        <w:r>
          <w:rPr>
            <w:rFonts w:eastAsia="宋体"/>
            <w:i w:val="0"/>
            <w:iCs/>
            <w:lang w:val="en-US" w:eastAsia="zh-CN"/>
          </w:rPr>
          <w:t xml:space="preserve">a </w:t>
        </w:r>
      </w:ins>
      <w:ins w:id="109" w:author="wq" w:date="2022-05-12T19:21:54Z">
        <w:r>
          <w:rPr>
            <w:rFonts w:hint="eastAsia" w:eastAsia="宋体"/>
            <w:i w:val="0"/>
            <w:iCs/>
            <w:lang w:val="en-US" w:eastAsia="zh-CN"/>
          </w:rPr>
          <w:t>NG</w:t>
        </w:r>
      </w:ins>
      <w:ins w:id="110" w:author="wq" w:date="2022-05-12T19:21:56Z">
        <w:r>
          <w:rPr>
            <w:rFonts w:hint="eastAsia" w:eastAsia="宋体"/>
            <w:i w:val="0"/>
            <w:iCs/>
            <w:lang w:val="en-US" w:eastAsia="zh-CN"/>
          </w:rPr>
          <w:t>-</w:t>
        </w:r>
      </w:ins>
      <w:ins w:id="111" w:author="wq" w:date="2022-05-12T19:21:33Z">
        <w:r>
          <w:rPr>
            <w:rFonts w:eastAsia="宋体"/>
            <w:i w:val="0"/>
            <w:iCs/>
            <w:lang w:val="en-US" w:eastAsia="zh-CN"/>
          </w:rPr>
          <w:t xml:space="preserve">RAN is shared </w:t>
        </w:r>
      </w:ins>
      <w:ins w:id="112" w:author="wq" w:date="2022-05-12T19:21:33Z">
        <w:r>
          <w:rPr>
            <w:rFonts w:hint="eastAsia" w:eastAsia="宋体"/>
            <w:i w:val="0"/>
            <w:iCs/>
            <w:lang w:val="en-US" w:eastAsia="zh-CN"/>
          </w:rPr>
          <w:t>among multiple operators</w:t>
        </w:r>
      </w:ins>
      <w:ins w:id="113" w:author="wq" w:date="2022-05-12T19:21:33Z">
        <w:r>
          <w:rPr>
            <w:rFonts w:eastAsia="宋体"/>
            <w:i w:val="0"/>
            <w:iCs/>
            <w:lang w:val="en-US" w:eastAsia="zh-CN"/>
          </w:rPr>
          <w:t xml:space="preserve"> </w:t>
        </w:r>
      </w:ins>
      <w:ins w:id="114" w:author="wq" w:date="2022-05-12T19:21:33Z">
        <w:r>
          <w:rPr>
            <w:rFonts w:hint="eastAsia" w:eastAsia="宋体"/>
            <w:i w:val="0"/>
            <w:iCs/>
            <w:lang w:val="en-US" w:eastAsia="zh-CN"/>
          </w:rPr>
          <w:t xml:space="preserve">without </w:t>
        </w:r>
      </w:ins>
      <w:ins w:id="115" w:author="wq" w:date="2022-05-12T19:21:33Z">
        <w:r>
          <w:rPr>
            <w:rFonts w:eastAsia="宋体"/>
            <w:i w:val="0"/>
            <w:iCs/>
            <w:lang w:val="en-US" w:eastAsia="zh-CN"/>
          </w:rPr>
          <w:t xml:space="preserve">necessarily assuming a </w:t>
        </w:r>
      </w:ins>
      <w:ins w:id="116" w:author="wq" w:date="2022-05-12T19:21:33Z">
        <w:r>
          <w:rPr>
            <w:rFonts w:hint="eastAsia" w:eastAsia="宋体"/>
            <w:i w:val="0"/>
            <w:iCs/>
            <w:lang w:val="en-US" w:eastAsia="zh-CN"/>
          </w:rPr>
          <w:t>direct</w:t>
        </w:r>
      </w:ins>
      <w:ins w:id="117" w:author="wq" w:date="2022-05-12T19:22:03Z">
        <w:r>
          <w:rPr>
            <w:rFonts w:hint="eastAsia" w:eastAsia="宋体"/>
            <w:i w:val="0"/>
            <w:iCs/>
            <w:lang w:val="en-US" w:eastAsia="zh-CN"/>
          </w:rPr>
          <w:t xml:space="preserve"> co</w:t>
        </w:r>
      </w:ins>
      <w:ins w:id="118" w:author="wq" w:date="2022-05-12T19:22:04Z">
        <w:r>
          <w:rPr>
            <w:rFonts w:hint="eastAsia" w:eastAsia="宋体"/>
            <w:i w:val="0"/>
            <w:iCs/>
            <w:lang w:val="en-US" w:eastAsia="zh-CN"/>
          </w:rPr>
          <w:t>nnec</w:t>
        </w:r>
      </w:ins>
      <w:ins w:id="119" w:author="wq" w:date="2022-05-12T19:22:05Z">
        <w:r>
          <w:rPr>
            <w:rFonts w:hint="eastAsia" w:eastAsia="宋体"/>
            <w:i w:val="0"/>
            <w:iCs/>
            <w:lang w:val="en-US" w:eastAsia="zh-CN"/>
          </w:rPr>
          <w:t>tion</w:t>
        </w:r>
      </w:ins>
      <w:ins w:id="120" w:author="wq" w:date="2022-05-12T19:21:33Z">
        <w:r>
          <w:rPr>
            <w:rFonts w:hint="eastAsia" w:eastAsia="宋体"/>
            <w:i w:val="0"/>
            <w:iCs/>
            <w:lang w:val="en-US" w:eastAsia="zh-CN"/>
          </w:rPr>
          <w:t xml:space="preserve"> between shared access and core network</w:t>
        </w:r>
        <w:bookmarkEnd w:id="3"/>
      </w:ins>
      <w:ins w:id="121" w:author="wq" w:date="2022-05-12T19:22:53Z">
        <w:r>
          <w:rPr>
            <w:rFonts w:hint="eastAsia" w:eastAsia="宋体"/>
            <w:i w:val="0"/>
            <w:iCs/>
            <w:lang w:val="en-US" w:eastAsia="zh-CN"/>
          </w:rPr>
          <w:t>.</w:t>
        </w:r>
      </w:ins>
    </w:p>
    <w:p>
      <w:pPr>
        <w:pStyle w:val="64"/>
        <w:rPr>
          <w:ins w:id="122" w:author="wq" w:date="2022-05-12T19:08:24Z"/>
          <w:rFonts w:hint="eastAsia" w:eastAsia="宋体"/>
          <w:i w:val="0"/>
          <w:iCs/>
          <w:lang w:val="en-US" w:eastAsia="zh-CN"/>
        </w:rPr>
      </w:pPr>
    </w:p>
    <w:p>
      <w:pPr>
        <w:keepLines/>
        <w:spacing w:line="480" w:lineRule="auto"/>
        <w:ind w:left="1702" w:hanging="1418"/>
        <w:rPr>
          <w:ins w:id="123" w:author="wq" w:date="2022-05-12T19:08:33Z"/>
          <w:rFonts w:eastAsia="等线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ins w:id="124" w:author="wq" w:date="2022-05-12T19:08:33Z"/>
          <w:rFonts w:ascii="Arial" w:hAnsi="Arial" w:cs="Arial"/>
          <w:color w:val="0000FF"/>
          <w:sz w:val="28"/>
          <w:szCs w:val="28"/>
        </w:rPr>
      </w:pPr>
      <w:ins w:id="125" w:author="wq" w:date="2022-05-12T19:08:33Z">
        <w:r>
          <w:rPr>
            <w:rFonts w:ascii="Arial" w:hAnsi="Arial" w:cs="Arial"/>
            <w:color w:val="0000FF"/>
            <w:sz w:val="28"/>
            <w:szCs w:val="28"/>
          </w:rPr>
          <w:t>* * * Next Change * * * *</w:t>
        </w:r>
      </w:ins>
    </w:p>
    <w:p>
      <w:pPr>
        <w:pStyle w:val="64"/>
        <w:rPr>
          <w:ins w:id="126" w:author="wq" w:date="2022-05-12T19:08:24Z"/>
          <w:rFonts w:hint="eastAsia" w:eastAsia="宋体"/>
          <w:i w:val="0"/>
          <w:iCs/>
          <w:lang w:val="en-US" w:eastAsia="zh-CN"/>
        </w:rPr>
      </w:pPr>
    </w:p>
    <w:p>
      <w:pPr>
        <w:keepNext/>
        <w:keepLines/>
        <w:pBdr>
          <w:top w:val="single" w:color="auto" w:sz="12" w:space="3"/>
        </w:pBdr>
        <w:spacing w:before="240"/>
        <w:ind w:left="1134" w:hanging="1134"/>
        <w:outlineLvl w:val="0"/>
        <w:rPr>
          <w:rFonts w:ascii="Arial" w:hAnsi="Arial" w:eastAsia="等线"/>
          <w:sz w:val="36"/>
        </w:rPr>
      </w:pPr>
      <w:r>
        <w:rPr>
          <w:rFonts w:ascii="Arial" w:hAnsi="Arial" w:eastAsia="等线"/>
          <w:sz w:val="36"/>
        </w:rPr>
        <w:t>2</w:t>
      </w:r>
      <w:r>
        <w:rPr>
          <w:rFonts w:ascii="Arial" w:hAnsi="Arial" w:eastAsia="等线"/>
          <w:sz w:val="36"/>
        </w:rPr>
        <w:tab/>
      </w:r>
      <w:r>
        <w:rPr>
          <w:rFonts w:ascii="Arial" w:hAnsi="Arial" w:eastAsia="等线"/>
          <w:sz w:val="36"/>
        </w:rPr>
        <w:t>References</w:t>
      </w:r>
    </w:p>
    <w:p>
      <w:r>
        <w:t>The following documents contain provisions which, through reference in this text, constitute provisions of the present document.</w:t>
      </w:r>
    </w:p>
    <w:p>
      <w:pPr>
        <w:pStyle w:val="4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46"/>
      </w:pPr>
      <w:r>
        <w:t>-</w:t>
      </w:r>
      <w:r>
        <w:tab/>
      </w:r>
      <w:r>
        <w:t>For a specific reference, subsequent revisions do not apply.</w:t>
      </w:r>
    </w:p>
    <w:p>
      <w:pPr>
        <w:pStyle w:val="4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42"/>
      </w:pPr>
      <w:r>
        <w:t>[1]</w:t>
      </w:r>
      <w:r>
        <w:tab/>
      </w:r>
      <w:r>
        <w:t>3GPP TR 21.905: "Vocabulary for 3GPP Specifications".</w:t>
      </w:r>
    </w:p>
    <w:p>
      <w:pPr>
        <w:keepLines/>
        <w:ind w:left="1702" w:hanging="1418"/>
        <w:rPr>
          <w:ins w:id="127" w:author="wq" w:date="2022-05-12T19:08:24Z"/>
          <w:rFonts w:eastAsia="等线"/>
        </w:rPr>
      </w:pPr>
      <w:ins w:id="128" w:author="wq" w:date="2022-05-12T19:08:24Z">
        <w:r>
          <w:rPr>
            <w:rFonts w:eastAsia="等线"/>
          </w:rPr>
          <w:t>[</w:t>
        </w:r>
      </w:ins>
      <w:ins w:id="129" w:author="wq" w:date="2022-05-12T19:08:24Z">
        <w:r>
          <w:rPr>
            <w:rFonts w:eastAsia="等线"/>
            <w:rPrChange w:id="130" w:author="wq" w:date="2022-05-12T19:13:25Z">
              <w:rPr>
                <w:rFonts w:eastAsia="等线"/>
                <w:highlight w:val="yellow"/>
              </w:rPr>
            </w:rPrChange>
          </w:rPr>
          <w:t>x1</w:t>
        </w:r>
      </w:ins>
      <w:ins w:id="132" w:author="wq" w:date="2022-05-12T19:08:24Z">
        <w:r>
          <w:rPr>
            <w:rFonts w:eastAsia="等线"/>
          </w:rPr>
          <w:t>]</w:t>
        </w:r>
      </w:ins>
      <w:ins w:id="133" w:author="wq" w:date="2022-05-12T19:08:24Z">
        <w:r>
          <w:rPr>
            <w:rFonts w:eastAsia="等线"/>
          </w:rPr>
          <w:tab/>
        </w:r>
      </w:ins>
      <w:ins w:id="134" w:author="wq" w:date="2022-05-12T19:08:24Z">
        <w:r>
          <w:rPr>
            <w:rFonts w:eastAsia="等线"/>
          </w:rPr>
          <w:t xml:space="preserve">3GPP TS </w:t>
        </w:r>
      </w:ins>
      <w:ins w:id="135" w:author="wq" w:date="2022-05-12T19:08:24Z">
        <w:r>
          <w:rPr>
            <w:rFonts w:hint="default" w:eastAsia="等线"/>
            <w:lang w:val="en-US" w:eastAsia="zh-CN"/>
            <w:rPrChange w:id="136" w:author="wq" w:date="2022-05-12T19:13:25Z">
              <w:rPr>
                <w:rFonts w:hint="eastAsia" w:eastAsia="等线"/>
                <w:lang w:val="en-US" w:eastAsia="zh-CN"/>
              </w:rPr>
            </w:rPrChange>
          </w:rPr>
          <w:t>23</w:t>
        </w:r>
      </w:ins>
      <w:ins w:id="138" w:author="wq" w:date="2022-05-12T19:08:24Z">
        <w:r>
          <w:rPr>
            <w:rFonts w:eastAsia="等线"/>
          </w:rPr>
          <w:t>.</w:t>
        </w:r>
      </w:ins>
      <w:ins w:id="139" w:author="wq" w:date="2022-05-12T19:08:24Z">
        <w:r>
          <w:rPr>
            <w:rFonts w:hint="default" w:eastAsia="等线"/>
            <w:lang w:val="en-US" w:eastAsia="zh-CN"/>
            <w:rPrChange w:id="140" w:author="wq" w:date="2022-05-12T19:13:25Z">
              <w:rPr>
                <w:rFonts w:hint="eastAsia" w:eastAsia="等线"/>
                <w:lang w:val="en-US" w:eastAsia="zh-CN"/>
              </w:rPr>
            </w:rPrChange>
          </w:rPr>
          <w:t>251</w:t>
        </w:r>
      </w:ins>
      <w:ins w:id="142" w:author="wq" w:date="2022-05-12T19:08:24Z">
        <w:r>
          <w:rPr>
            <w:rFonts w:eastAsia="等线"/>
          </w:rPr>
          <w:t xml:space="preserve">: </w:t>
        </w:r>
      </w:ins>
      <w:ins w:id="143" w:author="wq" w:date="2022-05-12T19:08:24Z">
        <w:r>
          <w:rPr>
            <w:rFonts w:eastAsia="等线"/>
            <w:rPrChange w:id="144" w:author="wq" w:date="2022-05-12T19:13:25Z">
              <w:rPr/>
            </w:rPrChange>
          </w:rPr>
          <w:t>"</w:t>
        </w:r>
      </w:ins>
      <w:ins w:id="146" w:author="wq" w:date="2022-05-12T19:10:48Z">
        <w:r>
          <w:rPr>
            <w:rFonts w:hint="default" w:eastAsia="等线"/>
            <w:rPrChange w:id="147" w:author="wq" w:date="2022-05-12T19:13:25Z">
              <w:rPr>
                <w:rFonts w:hint="eastAsia"/>
              </w:rPr>
            </w:rPrChange>
          </w:rPr>
          <w:t>Network Sharing;</w:t>
        </w:r>
      </w:ins>
      <w:ins w:id="149" w:author="wq" w:date="2022-05-12T19:11:04Z">
        <w:r>
          <w:rPr>
            <w:rFonts w:hint="default" w:eastAsia="等线"/>
            <w:lang w:val="en-US" w:eastAsia="zh-CN"/>
            <w:rPrChange w:id="150" w:author="wq" w:date="2022-05-12T19:13:2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52" w:author="wq" w:date="2022-05-12T19:11:02Z">
        <w:r>
          <w:rPr>
            <w:rFonts w:eastAsia="等线"/>
            <w:rPrChange w:id="153" w:author="wq" w:date="2022-05-12T19:13:25Z">
              <w:rPr/>
            </w:rPrChange>
          </w:rPr>
          <w:t>Architecture and functional</w:t>
        </w:r>
      </w:ins>
      <w:ins w:id="155" w:author="wq" w:date="2022-05-12T19:11:18Z">
        <w:r>
          <w:rPr>
            <w:rFonts w:hint="default" w:eastAsia="等线"/>
            <w:lang w:val="en-US" w:eastAsia="zh-CN"/>
            <w:rPrChange w:id="156" w:author="wq" w:date="2022-05-12T19:13:2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58" w:author="wq" w:date="2022-05-12T19:11:16Z">
        <w:r>
          <w:rPr>
            <w:rFonts w:eastAsia="等线"/>
            <w:rPrChange w:id="159" w:author="wq" w:date="2022-05-12T19:13:25Z">
              <w:rPr/>
            </w:rPrChange>
          </w:rPr>
          <w:t>description</w:t>
        </w:r>
      </w:ins>
      <w:ins w:id="161" w:author="wq" w:date="2022-05-12T19:08:24Z">
        <w:r>
          <w:rPr>
            <w:rFonts w:eastAsia="等线"/>
            <w:rPrChange w:id="162" w:author="wq" w:date="2022-05-12T19:13:25Z">
              <w:rPr/>
            </w:rPrChange>
          </w:rPr>
          <w:t>"</w:t>
        </w:r>
      </w:ins>
      <w:ins w:id="164" w:author="wq" w:date="2022-05-12T19:08:24Z">
        <w:r>
          <w:rPr>
            <w:rFonts w:eastAsia="等线"/>
          </w:rPr>
          <w:t>.</w:t>
        </w:r>
      </w:ins>
    </w:p>
    <w:p>
      <w:pPr>
        <w:keepLines/>
        <w:spacing w:line="240" w:lineRule="auto"/>
        <w:ind w:left="1702" w:hanging="1418"/>
        <w:rPr>
          <w:ins w:id="166" w:author="wq" w:date="2022-05-12T19:08:24Z"/>
          <w:rFonts w:eastAsia="等线"/>
        </w:rPr>
        <w:pPrChange w:id="165" w:author="wq" w:date="2022-05-12T19:13:25Z">
          <w:pPr>
            <w:keepLines/>
            <w:spacing w:line="480" w:lineRule="auto"/>
            <w:ind w:left="1702" w:hanging="1418"/>
          </w:pPr>
        </w:pPrChange>
      </w:pPr>
      <w:ins w:id="167" w:author="wq" w:date="2022-05-12T19:08:24Z">
        <w:r>
          <w:rPr>
            <w:rFonts w:eastAsia="等线"/>
          </w:rPr>
          <w:t>[</w:t>
        </w:r>
      </w:ins>
      <w:ins w:id="168" w:author="wq" w:date="2022-05-12T19:08:24Z">
        <w:r>
          <w:rPr>
            <w:rFonts w:eastAsia="等线"/>
            <w:rPrChange w:id="169" w:author="wq" w:date="2022-05-12T19:13:25Z">
              <w:rPr>
                <w:rFonts w:eastAsia="等线"/>
                <w:highlight w:val="yellow"/>
              </w:rPr>
            </w:rPrChange>
          </w:rPr>
          <w:t>x2</w:t>
        </w:r>
      </w:ins>
      <w:ins w:id="171" w:author="wq" w:date="2022-05-12T19:08:24Z">
        <w:r>
          <w:rPr>
            <w:rFonts w:eastAsia="等线"/>
          </w:rPr>
          <w:t>]</w:t>
        </w:r>
      </w:ins>
      <w:ins w:id="172" w:author="wq" w:date="2022-05-12T19:08:24Z">
        <w:r>
          <w:rPr>
            <w:rFonts w:eastAsia="等线"/>
          </w:rPr>
          <w:tab/>
        </w:r>
      </w:ins>
      <w:ins w:id="173" w:author="wq" w:date="2022-05-12T19:08:24Z">
        <w:r>
          <w:rPr>
            <w:rFonts w:eastAsia="等线"/>
          </w:rPr>
          <w:t xml:space="preserve">3GPP TS </w:t>
        </w:r>
      </w:ins>
      <w:ins w:id="174" w:author="wq" w:date="2022-05-12T19:08:24Z">
        <w:r>
          <w:rPr>
            <w:rFonts w:eastAsia="等线"/>
            <w:i w:val="0"/>
            <w:iCs w:val="0"/>
            <w:lang w:val="en-US" w:eastAsia="zh-CN"/>
            <w:rPrChange w:id="175" w:author="wq" w:date="2022-05-12T19:13:25Z">
              <w:rPr>
                <w:i w:val="0"/>
                <w:iCs/>
                <w:lang w:val="en-US" w:eastAsia="zh-CN"/>
              </w:rPr>
            </w:rPrChange>
          </w:rPr>
          <w:t>23.501</w:t>
        </w:r>
      </w:ins>
      <w:ins w:id="177" w:author="wq" w:date="2022-05-12T19:08:24Z">
        <w:r>
          <w:rPr>
            <w:rFonts w:eastAsia="等线"/>
          </w:rPr>
          <w:t>: "System architecture for the 5G System (5GS)".</w:t>
        </w:r>
      </w:ins>
    </w:p>
    <w:p>
      <w:pPr>
        <w:keepLines/>
        <w:spacing w:line="240" w:lineRule="auto"/>
        <w:ind w:left="1702" w:hanging="1418"/>
        <w:rPr>
          <w:ins w:id="179" w:author="wq" w:date="2022-05-12T19:08:24Z"/>
          <w:rFonts w:eastAsia="等线"/>
        </w:rPr>
        <w:pPrChange w:id="178" w:author="wq" w:date="2022-05-12T19:13:25Z">
          <w:pPr>
            <w:keepLines/>
            <w:spacing w:line="480" w:lineRule="auto"/>
            <w:ind w:left="1702" w:hanging="1418"/>
          </w:pPr>
        </w:pPrChange>
      </w:pPr>
      <w:ins w:id="180" w:author="wq" w:date="2022-05-12T19:08:24Z">
        <w:r>
          <w:rPr>
            <w:rFonts w:eastAsia="等线"/>
          </w:rPr>
          <w:t>[</w:t>
        </w:r>
      </w:ins>
      <w:ins w:id="181" w:author="wq" w:date="2022-05-12T19:08:24Z">
        <w:r>
          <w:rPr>
            <w:rFonts w:eastAsia="等线"/>
            <w:rPrChange w:id="182" w:author="wq" w:date="2022-05-12T19:13:25Z">
              <w:rPr>
                <w:rFonts w:eastAsia="等线"/>
                <w:highlight w:val="yellow"/>
              </w:rPr>
            </w:rPrChange>
          </w:rPr>
          <w:t>x</w:t>
        </w:r>
      </w:ins>
      <w:ins w:id="184" w:author="wq" w:date="2022-05-12T19:08:24Z">
        <w:r>
          <w:rPr>
            <w:rFonts w:hint="default" w:eastAsia="等线"/>
            <w:lang w:val="en-US" w:eastAsia="zh-CN"/>
            <w:rPrChange w:id="185" w:author="wq" w:date="2022-05-12T19:13:25Z">
              <w:rPr>
                <w:rFonts w:hint="eastAsia" w:eastAsia="等线"/>
                <w:highlight w:val="yellow"/>
                <w:lang w:val="en-US" w:eastAsia="zh-CN"/>
              </w:rPr>
            </w:rPrChange>
          </w:rPr>
          <w:t>3</w:t>
        </w:r>
      </w:ins>
      <w:ins w:id="187" w:author="wq" w:date="2022-05-12T19:08:24Z">
        <w:r>
          <w:rPr>
            <w:rFonts w:eastAsia="等线"/>
          </w:rPr>
          <w:t>]</w:t>
        </w:r>
      </w:ins>
      <w:ins w:id="188" w:author="wq" w:date="2022-05-12T19:08:24Z">
        <w:r>
          <w:rPr>
            <w:rFonts w:eastAsia="等线"/>
          </w:rPr>
          <w:tab/>
        </w:r>
      </w:ins>
      <w:ins w:id="189" w:author="wq" w:date="2022-05-12T19:08:24Z">
        <w:r>
          <w:rPr>
            <w:rFonts w:eastAsia="等线"/>
          </w:rPr>
          <w:t xml:space="preserve">3GPP TS </w:t>
        </w:r>
      </w:ins>
      <w:ins w:id="190" w:author="wq" w:date="2022-05-12T19:08:24Z">
        <w:r>
          <w:rPr>
            <w:rFonts w:hint="eastAsia" w:eastAsia="等线"/>
          </w:rPr>
          <w:t>38.300</w:t>
        </w:r>
      </w:ins>
      <w:ins w:id="191" w:author="wq" w:date="2022-05-12T19:08:24Z">
        <w:r>
          <w:rPr>
            <w:rFonts w:eastAsia="等线"/>
          </w:rPr>
          <w:t>: "</w:t>
        </w:r>
      </w:ins>
      <w:ins w:id="192" w:author="wq" w:date="2022-05-12T19:13:03Z">
        <w:r>
          <w:rPr>
            <w:rFonts w:hint="eastAsia" w:eastAsia="等线"/>
          </w:rPr>
          <w:t>NR; NR and NG-RAN Overall Description</w:t>
        </w:r>
      </w:ins>
      <w:ins w:id="193" w:author="wq" w:date="2022-05-12T19:08:24Z">
        <w:r>
          <w:rPr>
            <w:rFonts w:eastAsia="等线"/>
          </w:rPr>
          <w:t>".</w:t>
        </w:r>
      </w:ins>
    </w:p>
    <w:p>
      <w:pPr>
        <w:pStyle w:val="64"/>
        <w:rPr>
          <w:ins w:id="194" w:author="wq" w:date="2022-05-12T18:52:41Z"/>
          <w:rFonts w:hint="eastAsia" w:eastAsia="宋体"/>
          <w:i w:val="0"/>
          <w:iCs/>
          <w:lang w:val="en-US" w:eastAsia="zh-CN"/>
        </w:rPr>
      </w:pPr>
    </w:p>
    <w:p>
      <w:pPr>
        <w:jc w:val="both"/>
        <w:rPr>
          <w:ins w:id="195" w:author="wq" w:date="2022-04-29T19:10:31Z"/>
          <w:rFonts w:hint="eastAsia"/>
          <w:lang w:val="en-US" w:eastAsia="zh-CN"/>
        </w:rPr>
      </w:pPr>
    </w:p>
    <w:p>
      <w:pPr>
        <w:rPr>
          <w:ins w:id="196" w:author="wq" w:date="2022-04-29T19:09:32Z"/>
          <w:rFonts w:eastAsia="等线"/>
        </w:rPr>
      </w:pPr>
    </w:p>
    <w:p>
      <w:pPr>
        <w:rPr>
          <w:ins w:id="197" w:author="wq" w:date="2022-04-29T19:08:38Z"/>
        </w:rPr>
      </w:pPr>
    </w:p>
    <w:p>
      <w:pPr>
        <w:pStyle w:val="57"/>
        <w:ind w:left="567"/>
        <w:rPr>
          <w:rFonts w:hint="eastAsia"/>
          <w:lang w:val="en-US"/>
        </w:rPr>
      </w:pPr>
    </w:p>
    <w:p>
      <w:pPr>
        <w:pStyle w:val="57"/>
        <w:ind w:left="567"/>
        <w:rPr>
          <w:rFonts w:hint="eastAsia"/>
          <w:lang w:val="en-US"/>
        </w:rPr>
      </w:pPr>
    </w:p>
    <w:p>
      <w:pPr>
        <w:pStyle w:val="57"/>
        <w:ind w:left="567"/>
        <w:rPr>
          <w:rFonts w:hint="eastAsia"/>
          <w:lang w:val="en-US"/>
        </w:rPr>
      </w:pPr>
    </w:p>
    <w:p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q">
    <w15:presenceInfo w15:providerId="WPS Office" w15:userId="748566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2M2FkMzA3YzQ5YjgwN2RjZWYyNTZjODRlZjM4ZWQifQ=="/>
  </w:docVars>
  <w:rsids>
    <w:rsidRoot w:val="004E213A"/>
    <w:rsid w:val="00033397"/>
    <w:rsid w:val="00040095"/>
    <w:rsid w:val="00051834"/>
    <w:rsid w:val="00054A22"/>
    <w:rsid w:val="00062023"/>
    <w:rsid w:val="000655A6"/>
    <w:rsid w:val="0006755B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443BA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3D3A"/>
    <w:rsid w:val="007B600E"/>
    <w:rsid w:val="007F0F4A"/>
    <w:rsid w:val="008028A4"/>
    <w:rsid w:val="00830747"/>
    <w:rsid w:val="008359CD"/>
    <w:rsid w:val="00836FA1"/>
    <w:rsid w:val="008768CA"/>
    <w:rsid w:val="008C384C"/>
    <w:rsid w:val="008C5D3B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1E6E"/>
    <w:rsid w:val="00AE65E2"/>
    <w:rsid w:val="00AF1460"/>
    <w:rsid w:val="00AF76E2"/>
    <w:rsid w:val="00B15449"/>
    <w:rsid w:val="00B44F8F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45DF2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D5F4F"/>
    <w:rsid w:val="0D856A5D"/>
    <w:rsid w:val="4DB25D53"/>
    <w:rsid w:val="546D20E0"/>
    <w:rsid w:val="5C9925EA"/>
    <w:rsid w:val="5FEF690B"/>
    <w:rsid w:val="646625F9"/>
    <w:rsid w:val="6A1A1C4D"/>
    <w:rsid w:val="734767C0"/>
    <w:rsid w:val="7470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5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3">
    <w:name w:val="List"/>
    <w:basedOn w:val="1"/>
    <w:qFormat/>
    <w:uiPriority w:val="0"/>
    <w:pPr>
      <w:ind w:left="283" w:hanging="283"/>
      <w:contextualSpacing/>
    </w:pPr>
  </w:style>
  <w:style w:type="paragraph" w:styleId="24">
    <w:name w:val="toc 9"/>
    <w:basedOn w:val="19"/>
    <w:next w:val="1"/>
    <w:qFormat/>
    <w:uiPriority w:val="39"/>
    <w:pPr>
      <w:ind w:left="1418" w:hanging="1418"/>
    </w:p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FollowedHyperlink"/>
    <w:qFormat/>
    <w:uiPriority w:val="0"/>
    <w:rPr>
      <w:color w:val="954F72"/>
      <w:u w:val="single"/>
    </w:rPr>
  </w:style>
  <w:style w:type="character" w:styleId="29">
    <w:name w:val="Hyperlink"/>
    <w:qFormat/>
    <w:uiPriority w:val="0"/>
    <w:rPr>
      <w:color w:val="0563C1"/>
      <w:u w:val="single"/>
    </w:rPr>
  </w:style>
  <w:style w:type="paragraph" w:customStyle="1" w:styleId="3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1">
    <w:name w:val="ZGSM"/>
    <w:qFormat/>
    <w:uiPriority w:val="0"/>
  </w:style>
  <w:style w:type="paragraph" w:customStyle="1" w:styleId="3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outlineLvl w:val="9"/>
    </w:pPr>
  </w:style>
  <w:style w:type="paragraph" w:customStyle="1" w:styleId="34">
    <w:name w:val="NF"/>
    <w:basedOn w:val="3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5">
    <w:name w:val="NO"/>
    <w:basedOn w:val="1"/>
    <w:qFormat/>
    <w:uiPriority w:val="0"/>
    <w:pPr>
      <w:keepLines/>
      <w:ind w:left="1135" w:hanging="851"/>
    </w:pPr>
  </w:style>
  <w:style w:type="paragraph" w:customStyle="1" w:styleId="3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7">
    <w:name w:val="TAR"/>
    <w:basedOn w:val="38"/>
    <w:qFormat/>
    <w:uiPriority w:val="0"/>
    <w:pPr>
      <w:jc w:val="right"/>
    </w:pPr>
  </w:style>
  <w:style w:type="paragraph" w:customStyle="1" w:styleId="3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9">
    <w:name w:val="TAH"/>
    <w:basedOn w:val="40"/>
    <w:qFormat/>
    <w:uiPriority w:val="0"/>
    <w:rPr>
      <w:b/>
    </w:rPr>
  </w:style>
  <w:style w:type="paragraph" w:customStyle="1" w:styleId="40">
    <w:name w:val="TAC"/>
    <w:basedOn w:val="38"/>
    <w:qFormat/>
    <w:uiPriority w:val="0"/>
    <w:pPr>
      <w:jc w:val="center"/>
    </w:pPr>
  </w:style>
  <w:style w:type="paragraph" w:customStyle="1" w:styleId="41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2">
    <w:name w:val="EX"/>
    <w:basedOn w:val="1"/>
    <w:qFormat/>
    <w:uiPriority w:val="0"/>
    <w:pPr>
      <w:keepLines/>
      <w:ind w:left="1702" w:hanging="1418"/>
    </w:pPr>
  </w:style>
  <w:style w:type="paragraph" w:customStyle="1" w:styleId="43">
    <w:name w:val="FP"/>
    <w:basedOn w:val="1"/>
    <w:qFormat/>
    <w:uiPriority w:val="0"/>
    <w:pPr>
      <w:spacing w:after="0"/>
    </w:pPr>
  </w:style>
  <w:style w:type="paragraph" w:customStyle="1" w:styleId="44">
    <w:name w:val="NW"/>
    <w:basedOn w:val="35"/>
    <w:qFormat/>
    <w:uiPriority w:val="0"/>
    <w:pPr>
      <w:spacing w:after="0"/>
    </w:pPr>
  </w:style>
  <w:style w:type="paragraph" w:customStyle="1" w:styleId="45">
    <w:name w:val="EW"/>
    <w:basedOn w:val="42"/>
    <w:qFormat/>
    <w:uiPriority w:val="0"/>
    <w:pPr>
      <w:spacing w:after="0"/>
    </w:pPr>
  </w:style>
  <w:style w:type="paragraph" w:customStyle="1" w:styleId="46">
    <w:name w:val="B1"/>
    <w:basedOn w:val="1"/>
    <w:qFormat/>
    <w:uiPriority w:val="0"/>
    <w:pPr>
      <w:ind w:left="568" w:hanging="284"/>
    </w:pPr>
  </w:style>
  <w:style w:type="paragraph" w:customStyle="1" w:styleId="47">
    <w:name w:val="Editor's Note"/>
    <w:basedOn w:val="35"/>
    <w:qFormat/>
    <w:uiPriority w:val="0"/>
    <w:rPr>
      <w:color w:val="FF0000"/>
    </w:rPr>
  </w:style>
  <w:style w:type="paragraph" w:customStyle="1" w:styleId="4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AN"/>
    <w:basedOn w:val="38"/>
    <w:qFormat/>
    <w:uiPriority w:val="0"/>
    <w:pPr>
      <w:ind w:left="851" w:hanging="851"/>
    </w:p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F"/>
    <w:basedOn w:val="48"/>
    <w:qFormat/>
    <w:uiPriority w:val="0"/>
    <w:pPr>
      <w:keepNext w:val="0"/>
      <w:spacing w:before="0" w:after="240"/>
    </w:pPr>
  </w:style>
  <w:style w:type="paragraph" w:customStyle="1" w:styleId="5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B2"/>
    <w:basedOn w:val="1"/>
    <w:qFormat/>
    <w:uiPriority w:val="0"/>
    <w:pPr>
      <w:ind w:left="851" w:hanging="284"/>
    </w:pPr>
  </w:style>
  <w:style w:type="paragraph" w:customStyle="1" w:styleId="58">
    <w:name w:val="B3"/>
    <w:basedOn w:val="1"/>
    <w:qFormat/>
    <w:uiPriority w:val="0"/>
    <w:pPr>
      <w:ind w:left="1135" w:hanging="284"/>
    </w:pPr>
  </w:style>
  <w:style w:type="paragraph" w:customStyle="1" w:styleId="59">
    <w:name w:val="B4"/>
    <w:basedOn w:val="1"/>
    <w:qFormat/>
    <w:uiPriority w:val="0"/>
    <w:pPr>
      <w:ind w:left="1418" w:hanging="284"/>
    </w:p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paragraph" w:customStyle="1" w:styleId="61">
    <w:name w:val="ZTD"/>
    <w:basedOn w:val="50"/>
    <w:qFormat/>
    <w:uiPriority w:val="0"/>
    <w:pPr>
      <w:framePr w:hRule="auto" w:y="852"/>
    </w:pPr>
    <w:rPr>
      <w:i w:val="0"/>
      <w:sz w:val="40"/>
    </w:rPr>
  </w:style>
  <w:style w:type="paragraph" w:customStyle="1" w:styleId="62">
    <w:name w:val="ZV"/>
    <w:basedOn w:val="52"/>
    <w:qFormat/>
    <w:uiPriority w:val="0"/>
    <w:pPr>
      <w:framePr w:y="16161"/>
    </w:pPr>
  </w:style>
  <w:style w:type="paragraph" w:customStyle="1" w:styleId="63">
    <w:name w:val="TAJ"/>
    <w:basedOn w:val="48"/>
    <w:qFormat/>
    <w:uiPriority w:val="0"/>
  </w:style>
  <w:style w:type="paragraph" w:customStyle="1" w:styleId="64">
    <w:name w:val="Guidance"/>
    <w:basedOn w:val="1"/>
    <w:qFormat/>
    <w:uiPriority w:val="0"/>
    <w:rPr>
      <w:i/>
      <w:color w:val="0000FF"/>
    </w:rPr>
  </w:style>
  <w:style w:type="character" w:customStyle="1" w:styleId="65">
    <w:name w:val="批注框文本 字符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6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7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8">
    <w:name w:val="标题 3 字符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9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2</Pages>
  <Words>1028</Words>
  <Characters>5184</Characters>
  <Lines>29</Lines>
  <Paragraphs>8</Paragraphs>
  <TotalTime>1</TotalTime>
  <ScaleCrop>false</ScaleCrop>
  <LinksUpToDate>false</LinksUpToDate>
  <CharactersWithSpaces>6244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2022-04-29T08:11:00Z</dcterms:created>
  <dc:creator>MCC Support</dc:creator>
  <cp:keywords>&lt;keyword[, keyword, ]&gt;</cp:keywords>
  <cp:lastModifiedBy>wq</cp:lastModifiedBy>
  <cp:lastPrinted>2019-02-25T14:05:00Z</cp:lastPrinted>
  <dcterms:modified xsi:type="dcterms:W3CDTF">2022-05-12T11:23:30Z</dcterms:modified>
  <dc:subject>&lt;Title 1; Title 2&gt; (Release 14 | 13 |12)</dc:subject>
  <dc:title>3GPP TS ab.cde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7D44601666264AD5AFAE937413876BBD</vt:lpwstr>
  </property>
</Properties>
</file>